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80" w:rsidRDefault="00680280" w:rsidP="00680280">
      <w:pPr>
        <w:rPr>
          <w:rFonts w:asciiTheme="majorBidi" w:hAnsiTheme="majorBidi" w:cstheme="majorBidi"/>
          <w:b/>
          <w:bCs/>
          <w:sz w:val="24"/>
          <w:szCs w:val="24"/>
          <w:lang w:bidi="ar-IQ"/>
        </w:rPr>
      </w:pPr>
      <w:bookmarkStart w:id="0" w:name="_GoBack"/>
      <w:bookmarkEnd w:id="0"/>
      <w:r>
        <w:rPr>
          <w:rFonts w:asciiTheme="majorBidi" w:hAnsiTheme="majorBidi" w:cstheme="majorBidi"/>
          <w:b/>
          <w:bCs/>
          <w:sz w:val="24"/>
          <w:szCs w:val="24"/>
          <w:rtl/>
          <w:lang w:bidi="ar-IQ"/>
        </w:rPr>
        <w:t>الخلاصة</w:t>
      </w:r>
    </w:p>
    <w:p w:rsidR="00680280" w:rsidRDefault="00680280" w:rsidP="00680280">
      <w:pPr>
        <w:spacing w:line="480" w:lineRule="auto"/>
        <w:jc w:val="both"/>
        <w:rPr>
          <w:rFonts w:cs="Arial"/>
          <w:sz w:val="24"/>
          <w:szCs w:val="24"/>
          <w:rtl/>
          <w:lang w:bidi="ar-IQ"/>
        </w:rPr>
      </w:pPr>
      <w:r>
        <w:rPr>
          <w:rFonts w:cs="Arial"/>
          <w:sz w:val="24"/>
          <w:szCs w:val="24"/>
          <w:rtl/>
          <w:lang w:bidi="ar-IQ"/>
        </w:rPr>
        <w:t xml:space="preserve">أجريتالدراسةالحاليةللتحقيقفيتأثيرالمستخلصالزيتيلبذورالحبة السوداءضدقرحةالمعدةالتييسببهاالأسبرينفيالجرذانالبيضاء. تماستخلاصبذورالحبة السوداءعنطريقتنقيعهابالايثانول 70٪ ثمطحنهامعالبتروليوم ايثر،الكلوروفورموالميثانولوتحليلهابواسطة جهاز </w:t>
      </w:r>
      <w:r>
        <w:rPr>
          <w:rFonts w:cs="Arial"/>
          <w:sz w:val="24"/>
          <w:szCs w:val="24"/>
          <w:lang w:bidi="ar-IQ"/>
        </w:rPr>
        <w:t>HPLC</w:t>
      </w:r>
      <w:r>
        <w:rPr>
          <w:rFonts w:cs="Arial"/>
          <w:sz w:val="24"/>
          <w:szCs w:val="24"/>
          <w:rtl/>
          <w:lang w:bidi="ar-IQ"/>
        </w:rPr>
        <w:t>لمعرفة كمية احتوائها على ثيموكينون،وخلالهذهالتجربةتمإجراءالتحليلالكيميائيالنباتي للموادالفعالةلتحديد نواتج الأيضالثانوية.</w:t>
      </w:r>
    </w:p>
    <w:p w:rsidR="00680280" w:rsidRDefault="00680280" w:rsidP="00680280">
      <w:pPr>
        <w:spacing w:line="480" w:lineRule="auto"/>
        <w:jc w:val="both"/>
        <w:rPr>
          <w:rFonts w:asciiTheme="majorBidi" w:eastAsia="Times New Roman" w:hAnsiTheme="majorBidi" w:cstheme="majorBidi"/>
          <w:color w:val="222222"/>
          <w:sz w:val="24"/>
          <w:szCs w:val="24"/>
          <w:rtl/>
          <w:lang/>
        </w:rPr>
      </w:pPr>
      <w:r>
        <w:rPr>
          <w:rFonts w:asciiTheme="majorBidi" w:eastAsia="Times New Roman" w:hAnsiTheme="majorBidi" w:cstheme="majorBidi"/>
          <w:sz w:val="24"/>
          <w:szCs w:val="24"/>
          <w:rtl/>
          <w:lang/>
        </w:rPr>
        <w:t>تم إجراءتجربتين في هذه الدراسة الحالية؛ </w:t>
      </w:r>
      <w:r>
        <w:rPr>
          <w:rFonts w:asciiTheme="majorBidi" w:eastAsia="Times New Roman" w:hAnsiTheme="majorBidi" w:cstheme="majorBidi"/>
          <w:sz w:val="24"/>
          <w:szCs w:val="24"/>
          <w:rtl/>
          <w:lang w:bidi="ar-IQ"/>
        </w:rPr>
        <w:t>التجربة الاولى</w:t>
      </w:r>
      <w:r>
        <w:rPr>
          <w:rFonts w:asciiTheme="majorBidi" w:eastAsia="Times New Roman" w:hAnsiTheme="majorBidi" w:cstheme="majorBidi"/>
          <w:sz w:val="24"/>
          <w:szCs w:val="24"/>
          <w:rtl/>
          <w:lang/>
        </w:rPr>
        <w:t xml:space="preserve"> هو  تأثير المستخلص الزيتي للحبة السوداء في حماية </w:t>
      </w:r>
      <w:r>
        <w:rPr>
          <w:rFonts w:asciiTheme="majorBidi" w:eastAsia="Times New Roman" w:hAnsiTheme="majorBidi" w:cstheme="majorBidi"/>
          <w:color w:val="222222"/>
          <w:sz w:val="24"/>
          <w:szCs w:val="24"/>
          <w:rtl/>
          <w:lang/>
        </w:rPr>
        <w:t>المعدة</w:t>
      </w:r>
      <w:r>
        <w:rPr>
          <w:rFonts w:asciiTheme="majorBidi" w:hAnsiTheme="majorBidi" w:cstheme="majorBidi"/>
          <w:sz w:val="24"/>
          <w:szCs w:val="24"/>
          <w:rtl/>
          <w:lang w:bidi="ar-IQ"/>
        </w:rPr>
        <w:t>ضد القرحة التي يسببها الأسبرين</w:t>
      </w:r>
      <w:r>
        <w:rPr>
          <w:rFonts w:asciiTheme="majorBidi" w:eastAsia="Times New Roman" w:hAnsiTheme="majorBidi" w:cstheme="majorBidi"/>
          <w:color w:val="222222"/>
          <w:sz w:val="24"/>
          <w:szCs w:val="24"/>
          <w:rtl/>
          <w:lang/>
        </w:rPr>
        <w:t xml:space="preserve">. أربعة وعشرون ذكور من </w:t>
      </w:r>
      <w:r>
        <w:rPr>
          <w:rFonts w:asciiTheme="majorBidi" w:eastAsia="Times New Roman" w:hAnsiTheme="majorBidi" w:cstheme="majorBidi"/>
          <w:color w:val="222222"/>
          <w:sz w:val="24"/>
          <w:szCs w:val="24"/>
          <w:rtl/>
          <w:lang w:bidi="ar-IQ"/>
        </w:rPr>
        <w:t>الجرذان</w:t>
      </w:r>
      <w:r>
        <w:rPr>
          <w:rFonts w:asciiTheme="majorBidi" w:eastAsia="Times New Roman" w:hAnsiTheme="majorBidi" w:cstheme="majorBidi"/>
          <w:color w:val="222222"/>
          <w:sz w:val="24"/>
          <w:szCs w:val="24"/>
          <w:rtl/>
          <w:lang/>
        </w:rPr>
        <w:t xml:space="preserve"> تتراوح اوزانها بين 200-250 غم</w:t>
      </w:r>
    </w:p>
    <w:p w:rsidR="00680280" w:rsidRDefault="00680280" w:rsidP="00680280">
      <w:pPr>
        <w:spacing w:line="480" w:lineRule="auto"/>
        <w:jc w:val="both"/>
        <w:rPr>
          <w:rFonts w:eastAsiaTheme="minorHAnsi"/>
          <w:sz w:val="24"/>
          <w:szCs w:val="24"/>
          <w:rtl/>
          <w:lang w:bidi="ar-IQ"/>
        </w:rPr>
      </w:pPr>
      <w:r>
        <w:rPr>
          <w:rFonts w:asciiTheme="majorBidi" w:eastAsia="Times New Roman" w:hAnsiTheme="majorBidi" w:cstheme="majorBidi"/>
          <w:color w:val="222222"/>
          <w:sz w:val="24"/>
          <w:szCs w:val="24"/>
          <w:rtl/>
          <w:lang/>
        </w:rPr>
        <w:t>مقسمة إلى 4 مجموعات، ست جرذان لكل مجموعة (بدأ العلاج على الفور).المجموعة</w:t>
      </w:r>
      <w:r>
        <w:rPr>
          <w:rFonts w:asciiTheme="majorBidi" w:eastAsia="Times New Roman" w:hAnsiTheme="majorBidi" w:cstheme="majorBidi"/>
          <w:color w:val="222222"/>
          <w:sz w:val="24"/>
          <w:szCs w:val="24"/>
          <w:lang/>
        </w:rPr>
        <w:t>A</w:t>
      </w:r>
      <w:r>
        <w:rPr>
          <w:rFonts w:asciiTheme="majorBidi" w:eastAsia="Times New Roman" w:hAnsiTheme="majorBidi" w:cstheme="majorBidi"/>
          <w:color w:val="222222"/>
          <w:sz w:val="24"/>
          <w:szCs w:val="24"/>
          <w:rtl/>
          <w:lang/>
        </w:rPr>
        <w:t>: السيطرة العادية تعامل مع الماء المقطر 0.5 مل يوميا عن طريق الفم لمدة 5 أيام.</w:t>
      </w:r>
      <w:r>
        <w:rPr>
          <w:rFonts w:asciiTheme="majorBidi" w:eastAsia="Times New Roman" w:hAnsiTheme="majorBidi" w:cstheme="majorBidi"/>
          <w:sz w:val="24"/>
          <w:szCs w:val="24"/>
          <w:rtl/>
          <w:lang/>
        </w:rPr>
        <w:t>المجموعة : مجموعة القرحة تعامل مع الماء المقطر</w:t>
      </w:r>
      <w:r>
        <w:rPr>
          <w:rFonts w:asciiTheme="majorBidi" w:eastAsia="Times New Roman" w:hAnsiTheme="majorBidi" w:cstheme="majorBidi"/>
          <w:color w:val="222222"/>
          <w:sz w:val="24"/>
          <w:szCs w:val="24"/>
          <w:rtl/>
          <w:lang/>
        </w:rPr>
        <w:t>0.5مل</w:t>
      </w:r>
      <w:r>
        <w:rPr>
          <w:rFonts w:asciiTheme="majorBidi" w:eastAsia="Times New Roman" w:hAnsiTheme="majorBidi" w:cstheme="majorBidi"/>
          <w:sz w:val="24"/>
          <w:szCs w:val="24"/>
          <w:rtl/>
          <w:lang/>
        </w:rPr>
        <w:t xml:space="preserve"> يوميا عن طريق الفم لمدة 5 أيام. المجموعة </w:t>
      </w:r>
      <w:r>
        <w:rPr>
          <w:rFonts w:asciiTheme="majorBidi" w:eastAsia="Times New Roman" w:hAnsiTheme="majorBidi" w:cstheme="majorBidi"/>
          <w:sz w:val="24"/>
          <w:szCs w:val="24"/>
          <w:lang/>
        </w:rPr>
        <w:t>C</w:t>
      </w:r>
      <w:r>
        <w:rPr>
          <w:rFonts w:asciiTheme="majorBidi" w:eastAsia="Times New Roman" w:hAnsiTheme="majorBidi" w:cstheme="majorBidi"/>
          <w:sz w:val="24"/>
          <w:szCs w:val="24"/>
          <w:rtl/>
          <w:lang/>
        </w:rPr>
        <w:t xml:space="preserve"> : تعاملت هذه المجموعة مع إي</w:t>
      </w:r>
      <w:r>
        <w:rPr>
          <w:rFonts w:asciiTheme="majorBidi" w:eastAsia="Times New Roman" w:hAnsiTheme="majorBidi" w:cstheme="majorBidi"/>
          <w:sz w:val="24"/>
          <w:szCs w:val="24"/>
          <w:rtl/>
          <w:lang w:bidi="ar-IQ"/>
        </w:rPr>
        <w:t>ز</w:t>
      </w:r>
      <w:r>
        <w:rPr>
          <w:rFonts w:asciiTheme="majorBidi" w:eastAsia="Times New Roman" w:hAnsiTheme="majorBidi" w:cstheme="majorBidi"/>
          <w:sz w:val="24"/>
          <w:szCs w:val="24"/>
          <w:rtl/>
          <w:lang/>
        </w:rPr>
        <w:t>وميبرازول + كلاريثرومايسين (0.5 ملغم / كغ</w:t>
      </w:r>
      <w:r>
        <w:rPr>
          <w:rFonts w:asciiTheme="majorBidi" w:eastAsia="Times New Roman" w:hAnsiTheme="majorBidi" w:cstheme="majorBidi"/>
          <w:sz w:val="24"/>
          <w:szCs w:val="24"/>
          <w:rtl/>
          <w:lang w:bidi="ar-IQ"/>
        </w:rPr>
        <w:t>م</w:t>
      </w:r>
      <w:r>
        <w:rPr>
          <w:rFonts w:asciiTheme="majorBidi" w:eastAsia="Times New Roman" w:hAnsiTheme="majorBidi" w:cstheme="majorBidi"/>
          <w:sz w:val="24"/>
          <w:szCs w:val="24"/>
          <w:rtl/>
          <w:lang/>
        </w:rPr>
        <w:t xml:space="preserve"> و 7 ملغم / كغم) عن طريق الفم مرة واحدة يوميا لمدة 5 أيام. المجموعة </w:t>
      </w:r>
      <w:r>
        <w:rPr>
          <w:rFonts w:asciiTheme="majorBidi" w:eastAsia="Times New Roman" w:hAnsiTheme="majorBidi" w:cstheme="majorBidi"/>
          <w:color w:val="FF0000"/>
          <w:sz w:val="24"/>
          <w:szCs w:val="24"/>
          <w:lang/>
        </w:rPr>
        <w:t>D</w:t>
      </w:r>
      <w:r>
        <w:rPr>
          <w:rFonts w:asciiTheme="majorBidi" w:eastAsia="Times New Roman" w:hAnsiTheme="majorBidi" w:cstheme="majorBidi"/>
          <w:sz w:val="24"/>
          <w:szCs w:val="24"/>
          <w:rtl/>
          <w:lang/>
        </w:rPr>
        <w:t>:</w:t>
      </w:r>
    </w:p>
    <w:p w:rsidR="00680280" w:rsidRDefault="00680280" w:rsidP="00680280">
      <w:pPr>
        <w:spacing w:line="480" w:lineRule="auto"/>
        <w:jc w:val="both"/>
        <w:rPr>
          <w:sz w:val="24"/>
          <w:szCs w:val="24"/>
          <w:rtl/>
          <w:lang/>
        </w:rPr>
      </w:pPr>
      <w:r>
        <w:rPr>
          <w:rFonts w:asciiTheme="majorBidi" w:eastAsia="Times New Roman" w:hAnsiTheme="majorBidi" w:cstheme="majorBidi"/>
          <w:color w:val="000000" w:themeColor="text1"/>
          <w:sz w:val="24"/>
          <w:szCs w:val="24"/>
          <w:rtl/>
          <w:lang w:bidi="ar-IQ"/>
        </w:rPr>
        <w:t>باستثناء المجموعة  جميع المجموعات في اليوم الخامس بعد ساعة واحدة من آخر جرعة من إعطاء الدواء، تعطى أسبرين بجرعة 400</w:t>
      </w:r>
      <w:r>
        <w:rPr>
          <w:rFonts w:asciiTheme="majorBidi" w:eastAsia="Times New Roman" w:hAnsiTheme="majorBidi" w:cstheme="majorBidi"/>
          <w:sz w:val="24"/>
          <w:szCs w:val="24"/>
          <w:rtl/>
          <w:lang/>
        </w:rPr>
        <w:t xml:space="preserve"> ملغم / كغ</w:t>
      </w:r>
      <w:r>
        <w:rPr>
          <w:rFonts w:asciiTheme="majorBidi" w:eastAsia="Times New Roman" w:hAnsiTheme="majorBidi" w:cstheme="majorBidi"/>
          <w:sz w:val="24"/>
          <w:szCs w:val="24"/>
          <w:rtl/>
          <w:lang w:bidi="ar-IQ"/>
        </w:rPr>
        <w:t>م</w:t>
      </w:r>
      <w:r>
        <w:rPr>
          <w:rFonts w:asciiTheme="majorBidi" w:eastAsia="Times New Roman" w:hAnsiTheme="majorBidi" w:cstheme="majorBidi"/>
          <w:color w:val="000000" w:themeColor="text1"/>
          <w:sz w:val="24"/>
          <w:szCs w:val="24"/>
          <w:rtl/>
          <w:lang w:bidi="ar-IQ"/>
        </w:rPr>
        <w:t xml:space="preserve"> عن طريق الفم. بعد 5ساعات من اعطاء الأسبرين تقتل الجرذان  وتم تحليل محتويات المعدة لدرجة الحموضة والحموضة الكلية في حين تم أخذ المعدة من أجل حساب مؤشر القرحةوالفحص النسيجي.</w:t>
      </w:r>
    </w:p>
    <w:p w:rsidR="00680280" w:rsidRDefault="00680280" w:rsidP="00680280">
      <w:pPr>
        <w:spacing w:line="480" w:lineRule="auto"/>
        <w:jc w:val="both"/>
        <w:rPr>
          <w:sz w:val="24"/>
          <w:szCs w:val="24"/>
          <w:rtl/>
          <w:lang w:bidi="ar-IQ"/>
        </w:rPr>
      </w:pPr>
      <w:r>
        <w:rPr>
          <w:rFonts w:asciiTheme="majorBidi" w:eastAsia="Times New Roman" w:hAnsiTheme="majorBidi" w:cstheme="majorBidi"/>
          <w:color w:val="000000" w:themeColor="text1"/>
          <w:sz w:val="24"/>
          <w:szCs w:val="24"/>
          <w:rtl/>
          <w:lang w:bidi="ar-IQ"/>
        </w:rPr>
        <w:t xml:space="preserve">أما التجربة الثانية فقد شملت تقييم تأثير المستخلص الزيتي للحبة السوداء في علاج القرحة الهضمية في الجرذان البيضاء </w:t>
      </w:r>
      <w:r>
        <w:rPr>
          <w:rFonts w:asciiTheme="majorBidi" w:hAnsiTheme="majorBidi" w:cstheme="majorBidi"/>
          <w:sz w:val="24"/>
          <w:szCs w:val="24"/>
          <w:rtl/>
          <w:lang w:bidi="ar-IQ"/>
        </w:rPr>
        <w:t>التي يسببها الأسبرين</w:t>
      </w:r>
      <w:r>
        <w:rPr>
          <w:rFonts w:asciiTheme="majorBidi" w:eastAsia="Times New Roman" w:hAnsiTheme="majorBidi" w:cstheme="majorBidi"/>
          <w:color w:val="000000" w:themeColor="text1"/>
          <w:sz w:val="24"/>
          <w:szCs w:val="24"/>
          <w:rtl/>
          <w:lang w:bidi="ar-IQ"/>
        </w:rPr>
        <w:t>. في هذه التجربة، 56 ذكر من الجرذان البيضاء تتراوح اوزانها بين 200-250غم مقسمة إلى 4 مجموعات، أربعة عشر حيوان لكل مجموعة (بدأ العلاج مباشرة بعد احداث القرحة في جميع المجموعات بواسطة الأسبرين 400</w:t>
      </w:r>
      <w:r>
        <w:rPr>
          <w:rFonts w:asciiTheme="majorBidi" w:eastAsia="Times New Roman" w:hAnsiTheme="majorBidi" w:cstheme="majorBidi"/>
          <w:sz w:val="24"/>
          <w:szCs w:val="24"/>
          <w:rtl/>
          <w:lang/>
        </w:rPr>
        <w:t xml:space="preserve"> ملغم / كغ</w:t>
      </w:r>
      <w:r>
        <w:rPr>
          <w:rFonts w:asciiTheme="majorBidi" w:eastAsia="Times New Roman" w:hAnsiTheme="majorBidi" w:cstheme="majorBidi"/>
          <w:sz w:val="24"/>
          <w:szCs w:val="24"/>
          <w:rtl/>
          <w:lang w:bidi="ar-IQ"/>
        </w:rPr>
        <w:t>م</w:t>
      </w:r>
      <w:r>
        <w:rPr>
          <w:rFonts w:asciiTheme="majorBidi" w:eastAsia="Times New Roman" w:hAnsiTheme="majorBidi" w:cstheme="majorBidi"/>
          <w:color w:val="000000" w:themeColor="text1"/>
          <w:sz w:val="24"/>
          <w:szCs w:val="24"/>
          <w:rtl/>
          <w:lang w:bidi="ar-IQ"/>
        </w:rPr>
        <w:t xml:space="preserve"> باستثناء المجموعة </w:t>
      </w:r>
      <w:r>
        <w:rPr>
          <w:rFonts w:asciiTheme="majorBidi" w:eastAsia="Times New Roman" w:hAnsiTheme="majorBidi" w:cstheme="majorBidi"/>
          <w:color w:val="000000" w:themeColor="text1"/>
          <w:sz w:val="24"/>
          <w:szCs w:val="24"/>
          <w:lang w:bidi="ar-IQ"/>
        </w:rPr>
        <w:t>A</w:t>
      </w:r>
      <w:r>
        <w:rPr>
          <w:rFonts w:asciiTheme="majorBidi" w:eastAsia="Times New Roman" w:hAnsiTheme="majorBidi" w:cstheme="majorBidi"/>
          <w:color w:val="000000" w:themeColor="text1"/>
          <w:sz w:val="24"/>
          <w:szCs w:val="24"/>
          <w:rtl/>
          <w:lang w:bidi="ar-IQ"/>
        </w:rPr>
        <w:t xml:space="preserve">). تم قتل  اثنين من الحيوانات من كل مجموعة بعد 24 ساعة للكشف عن قرحة المعدة. المجموعة </w:t>
      </w:r>
      <w:r>
        <w:rPr>
          <w:rFonts w:asciiTheme="majorBidi" w:eastAsia="Times New Roman" w:hAnsiTheme="majorBidi" w:cstheme="majorBidi"/>
          <w:color w:val="000000" w:themeColor="text1"/>
          <w:sz w:val="24"/>
          <w:szCs w:val="24"/>
          <w:lang w:bidi="ar-IQ"/>
        </w:rPr>
        <w:t>A</w:t>
      </w:r>
      <w:r>
        <w:rPr>
          <w:rFonts w:asciiTheme="majorBidi" w:eastAsia="Times New Roman" w:hAnsiTheme="majorBidi" w:cstheme="majorBidi"/>
          <w:color w:val="000000" w:themeColor="text1"/>
          <w:sz w:val="24"/>
          <w:szCs w:val="24"/>
          <w:rtl/>
          <w:lang w:bidi="ar-IQ"/>
        </w:rPr>
        <w:t xml:space="preserve">: السيطرة العادية تعامل مع الماء المقطر 0.5مليوميا عن طريق الفم لمدة اسبوعين. المجموعة </w:t>
      </w:r>
      <w:r>
        <w:rPr>
          <w:rFonts w:asciiTheme="majorBidi" w:eastAsia="Times New Roman" w:hAnsiTheme="majorBidi" w:cstheme="majorBidi"/>
          <w:color w:val="000000" w:themeColor="text1"/>
          <w:sz w:val="24"/>
          <w:szCs w:val="24"/>
          <w:lang w:bidi="ar-IQ"/>
        </w:rPr>
        <w:t>B</w:t>
      </w:r>
      <w:r>
        <w:rPr>
          <w:rFonts w:asciiTheme="majorBidi" w:eastAsia="Times New Roman" w:hAnsiTheme="majorBidi" w:cstheme="majorBidi"/>
          <w:color w:val="000000" w:themeColor="text1"/>
          <w:sz w:val="24"/>
          <w:szCs w:val="24"/>
          <w:rtl/>
          <w:lang w:bidi="ar-IQ"/>
        </w:rPr>
        <w:t xml:space="preserve">: مجموعة القرحة تعامل مع 0.5مل الماء المقطر يوميا عن طريق الفم لمدة 2 أسابيع. المجموعة </w:t>
      </w:r>
      <w:r>
        <w:rPr>
          <w:rFonts w:asciiTheme="majorBidi" w:eastAsia="Times New Roman" w:hAnsiTheme="majorBidi" w:cstheme="majorBidi"/>
          <w:color w:val="000000" w:themeColor="text1"/>
          <w:sz w:val="24"/>
          <w:szCs w:val="24"/>
          <w:lang w:bidi="ar-IQ"/>
        </w:rPr>
        <w:t>C</w:t>
      </w:r>
      <w:r>
        <w:rPr>
          <w:rFonts w:asciiTheme="majorBidi" w:eastAsia="Times New Roman" w:hAnsiTheme="majorBidi" w:cstheme="majorBidi"/>
          <w:color w:val="000000" w:themeColor="text1"/>
          <w:sz w:val="24"/>
          <w:szCs w:val="24"/>
          <w:rtl/>
          <w:lang w:bidi="ar-IQ"/>
        </w:rPr>
        <w:t xml:space="preserve">: تعاملت هذه المجموعة مع إيزوميبرازول + كلاريثروميسين (0.5 ملغم/ كغم و 7 ملغم / كغم) عن طريق الفم مرة واحدة يوميا لمدة اسبوعين. المجموعة </w:t>
      </w:r>
      <w:r>
        <w:rPr>
          <w:rFonts w:asciiTheme="majorBidi" w:eastAsia="Times New Roman" w:hAnsiTheme="majorBidi" w:cstheme="majorBidi"/>
          <w:color w:val="000000" w:themeColor="text1"/>
          <w:sz w:val="24"/>
          <w:szCs w:val="24"/>
          <w:lang w:bidi="ar-IQ"/>
        </w:rPr>
        <w:t>D</w:t>
      </w:r>
      <w:r>
        <w:rPr>
          <w:rFonts w:asciiTheme="majorBidi" w:eastAsia="Times New Roman" w:hAnsiTheme="majorBidi" w:cstheme="majorBidi"/>
          <w:color w:val="000000" w:themeColor="text1"/>
          <w:sz w:val="24"/>
          <w:szCs w:val="24"/>
          <w:rtl/>
          <w:lang w:bidi="ar-IQ"/>
        </w:rPr>
        <w:t xml:space="preserve">: تعاملت هذه المجموعة مع50 ملغم / كغم من المستخلص الزيتي عن طريق الفم  مرة واحدة يوميا لمدة اسبوعين. تم قتل ست جرذان من </w:t>
      </w:r>
      <w:r>
        <w:rPr>
          <w:rFonts w:asciiTheme="majorBidi" w:eastAsia="Times New Roman" w:hAnsiTheme="majorBidi" w:cstheme="majorBidi"/>
          <w:color w:val="000000" w:themeColor="text1"/>
          <w:sz w:val="24"/>
          <w:szCs w:val="24"/>
          <w:rtl/>
          <w:lang w:bidi="ar-IQ"/>
        </w:rPr>
        <w:lastRenderedPageBreak/>
        <w:t>كل مجموعة بعد العلاج لمدة أسبوع واحد وأسبوعين وتم تحليل محتويات المعدة لدرجة الحموضة والحموضةالكلية في حين تم أخذ المعدة من أجل حساب مؤشر القرحة والفحص النسيجي</w:t>
      </w:r>
      <w:r>
        <w:rPr>
          <w:sz w:val="24"/>
          <w:szCs w:val="24"/>
          <w:rtl/>
          <w:lang w:bidi="ar-IQ"/>
        </w:rPr>
        <w:t>.</w:t>
      </w:r>
    </w:p>
    <w:p w:rsidR="00680280" w:rsidRDefault="00680280" w:rsidP="00680280">
      <w:pPr>
        <w:spacing w:line="480" w:lineRule="auto"/>
        <w:jc w:val="both"/>
        <w:rPr>
          <w:sz w:val="24"/>
          <w:szCs w:val="24"/>
          <w:rtl/>
          <w:lang w:bidi="ar-IQ"/>
        </w:rPr>
      </w:pPr>
      <w:r>
        <w:rPr>
          <w:rFonts w:asciiTheme="majorBidi" w:eastAsia="Times New Roman" w:hAnsiTheme="majorBidi" w:cstheme="majorBidi"/>
          <w:color w:val="000000" w:themeColor="text1"/>
          <w:sz w:val="24"/>
          <w:szCs w:val="24"/>
          <w:rtl/>
          <w:lang w:bidi="ar-IQ"/>
        </w:rPr>
        <w:t>وبلغت نسبة الاستخلاص من المستخلص الزيتي من بذور الحبة السوداء 37٪ و 16٪ و 27٪ من الأثير البترولي والكلوروفورم والميثانول على التوالي</w:t>
      </w:r>
      <w:r>
        <w:rPr>
          <w:sz w:val="24"/>
          <w:szCs w:val="24"/>
          <w:rtl/>
          <w:lang w:bidi="ar-IQ"/>
        </w:rPr>
        <w:t>.</w:t>
      </w:r>
    </w:p>
    <w:p w:rsidR="00680280" w:rsidRDefault="00680280" w:rsidP="00680280">
      <w:pPr>
        <w:spacing w:line="480" w:lineRule="auto"/>
        <w:jc w:val="both"/>
        <w:rPr>
          <w:sz w:val="24"/>
          <w:szCs w:val="24"/>
          <w:rtl/>
          <w:lang w:bidi="ar-IQ"/>
        </w:rPr>
      </w:pPr>
      <w:r>
        <w:rPr>
          <w:rFonts w:asciiTheme="majorBidi" w:eastAsia="Times New Roman" w:hAnsiTheme="majorBidi" w:cstheme="majorBidi"/>
          <w:color w:val="000000" w:themeColor="text1"/>
          <w:sz w:val="24"/>
          <w:szCs w:val="24"/>
          <w:rtl/>
          <w:lang w:bidi="ar-IQ"/>
        </w:rPr>
        <w:t xml:space="preserve">وأشار التحليل الكيميائي إلى وجود قلويداتوفينولاتوفلافونويدات موجودة في مستخلص الزيت الأثير البترولي بينما كانت غائبة في الكلوروفورم والميثانول. </w:t>
      </w:r>
      <w:r>
        <w:rPr>
          <w:rFonts w:asciiTheme="majorBidi" w:eastAsia="Times New Roman" w:hAnsiTheme="majorBidi" w:cstheme="majorBidi"/>
          <w:color w:val="FF0000"/>
          <w:sz w:val="24"/>
          <w:szCs w:val="24"/>
          <w:rtl/>
          <w:lang w:bidi="ar-IQ"/>
        </w:rPr>
        <w:t>كروماتوغرامز</w:t>
      </w:r>
      <w:r>
        <w:rPr>
          <w:rFonts w:asciiTheme="majorBidi" w:eastAsia="Times New Roman" w:hAnsiTheme="majorBidi" w:cstheme="majorBidi"/>
          <w:color w:val="FF0000"/>
          <w:sz w:val="24"/>
          <w:szCs w:val="24"/>
          <w:lang w:bidi="ar-IQ"/>
        </w:rPr>
        <w:t>HPLC</w:t>
      </w:r>
      <w:r>
        <w:rPr>
          <w:rFonts w:asciiTheme="majorBidi" w:eastAsia="Times New Roman" w:hAnsiTheme="majorBidi" w:cstheme="majorBidi"/>
          <w:color w:val="000000" w:themeColor="text1"/>
          <w:sz w:val="24"/>
          <w:szCs w:val="24"/>
          <w:rtl/>
          <w:lang w:bidi="ar-IQ"/>
        </w:rPr>
        <w:t>للثايموكينون القياسي كشف وجود 7.58 و 0.2 و 2.4 ملغ / مل في الأثير البترول، الكلوروفورم والميثانول على التوالي</w:t>
      </w:r>
      <w:r>
        <w:rPr>
          <w:sz w:val="24"/>
          <w:szCs w:val="24"/>
          <w:rtl/>
          <w:lang w:bidi="ar-IQ"/>
        </w:rPr>
        <w:t>.</w:t>
      </w:r>
    </w:p>
    <w:p w:rsidR="00680280" w:rsidRDefault="00680280" w:rsidP="00680280">
      <w:pPr>
        <w:spacing w:line="480" w:lineRule="auto"/>
        <w:jc w:val="both"/>
        <w:rPr>
          <w:sz w:val="24"/>
          <w:szCs w:val="24"/>
          <w:rtl/>
          <w:lang w:bidi="ar-IQ"/>
        </w:rPr>
      </w:pPr>
      <w:r>
        <w:rPr>
          <w:rFonts w:asciiTheme="majorBidi" w:eastAsia="Times New Roman" w:hAnsiTheme="majorBidi" w:cstheme="majorBidi"/>
          <w:color w:val="000000" w:themeColor="text1"/>
          <w:sz w:val="24"/>
          <w:szCs w:val="24"/>
          <w:rtl/>
          <w:lang w:bidi="ar-IQ"/>
        </w:rPr>
        <w:t>وقد أظهرت نتائج دراسة تجربة حماية المعدة أن إعطاء الأسبرين أظهرت الأضرار الشديدة للمعدة والذي اتضح من خلال انخفاض كبير في درجة الحموضة في المعدة، وزيادة في الحموضة الكلية، ومؤشر قرحة والآفات الشديدة مع نخر مرئية واسعة نخر من الغشاء المخاطي في المعدة في مجموعة السيطرة القرحة (</w:t>
      </w:r>
      <w:r>
        <w:rPr>
          <w:rFonts w:asciiTheme="majorBidi" w:eastAsia="Times New Roman" w:hAnsiTheme="majorBidi" w:cstheme="majorBidi"/>
          <w:color w:val="000000" w:themeColor="text1"/>
          <w:sz w:val="24"/>
          <w:szCs w:val="24"/>
          <w:lang w:bidi="ar-IQ"/>
        </w:rPr>
        <w:t>B</w:t>
      </w:r>
      <w:r>
        <w:rPr>
          <w:rFonts w:asciiTheme="majorBidi" w:eastAsia="Times New Roman" w:hAnsiTheme="majorBidi" w:cstheme="majorBidi"/>
          <w:color w:val="000000" w:themeColor="text1"/>
          <w:sz w:val="24"/>
          <w:szCs w:val="24"/>
          <w:rtl/>
          <w:lang w:bidi="ar-IQ"/>
        </w:rPr>
        <w:t>) بالمقارنة مع المجموعة (</w:t>
      </w:r>
      <w:r>
        <w:rPr>
          <w:rFonts w:asciiTheme="majorBidi" w:eastAsia="Times New Roman" w:hAnsiTheme="majorBidi" w:cstheme="majorBidi"/>
          <w:color w:val="000000" w:themeColor="text1"/>
          <w:sz w:val="24"/>
          <w:szCs w:val="24"/>
          <w:lang w:bidi="ar-IQ"/>
        </w:rPr>
        <w:t>A</w:t>
      </w:r>
      <w:r>
        <w:rPr>
          <w:rFonts w:asciiTheme="majorBidi" w:eastAsia="Times New Roman" w:hAnsiTheme="majorBidi" w:cstheme="majorBidi"/>
          <w:color w:val="000000" w:themeColor="text1"/>
          <w:sz w:val="24"/>
          <w:szCs w:val="24"/>
          <w:rtl/>
          <w:lang w:bidi="ar-IQ"/>
        </w:rPr>
        <w:t>) والمجموعة</w:t>
      </w:r>
      <w:r>
        <w:rPr>
          <w:rFonts w:asciiTheme="majorBidi" w:eastAsia="Times New Roman" w:hAnsiTheme="majorBidi" w:cstheme="majorBidi"/>
          <w:color w:val="000000" w:themeColor="text1"/>
          <w:sz w:val="24"/>
          <w:szCs w:val="24"/>
          <w:lang w:bidi="ar-IQ"/>
        </w:rPr>
        <w:t>D)</w:t>
      </w:r>
      <w:r>
        <w:rPr>
          <w:rFonts w:asciiTheme="majorBidi" w:eastAsia="Times New Roman" w:hAnsiTheme="majorBidi" w:cstheme="majorBidi"/>
          <w:color w:val="000000" w:themeColor="text1"/>
          <w:sz w:val="24"/>
          <w:szCs w:val="24"/>
          <w:rtl/>
          <w:lang w:bidi="ar-IQ"/>
        </w:rPr>
        <w:t xml:space="preserve">) </w:t>
      </w:r>
      <w:r>
        <w:rPr>
          <w:rFonts w:asciiTheme="majorBidi" w:eastAsia="Times New Roman" w:hAnsiTheme="majorBidi" w:cstheme="majorBidi"/>
          <w:color w:val="000000" w:themeColor="text1"/>
          <w:sz w:val="24"/>
          <w:szCs w:val="24"/>
          <w:lang w:bidi="ar-IQ"/>
        </w:rPr>
        <w:t xml:space="preserve"> (P &lt;0.05</w:t>
      </w:r>
      <w:r>
        <w:rPr>
          <w:rFonts w:asciiTheme="majorBidi" w:eastAsia="Times New Roman" w:hAnsiTheme="majorBidi" w:cstheme="majorBidi"/>
          <w:color w:val="000000" w:themeColor="text1"/>
          <w:sz w:val="24"/>
          <w:szCs w:val="24"/>
          <w:rtl/>
          <w:lang w:bidi="ar-IQ"/>
        </w:rPr>
        <w:t>)</w:t>
      </w:r>
      <w:r>
        <w:rPr>
          <w:sz w:val="24"/>
          <w:szCs w:val="24"/>
          <w:rtl/>
          <w:lang w:bidi="ar-IQ"/>
        </w:rPr>
        <w:t>.</w:t>
      </w:r>
    </w:p>
    <w:p w:rsidR="00680280" w:rsidRDefault="00680280" w:rsidP="00680280">
      <w:pPr>
        <w:spacing w:line="480" w:lineRule="auto"/>
        <w:jc w:val="both"/>
        <w:rPr>
          <w:sz w:val="24"/>
          <w:szCs w:val="24"/>
          <w:rtl/>
          <w:lang w:bidi="ar-IQ"/>
        </w:rPr>
      </w:pPr>
      <w:r>
        <w:rPr>
          <w:rFonts w:asciiTheme="majorBidi" w:eastAsia="Times New Roman" w:hAnsiTheme="majorBidi" w:cstheme="majorBidi"/>
          <w:color w:val="000000" w:themeColor="text1"/>
          <w:sz w:val="24"/>
          <w:szCs w:val="24"/>
          <w:rtl/>
          <w:lang w:bidi="ar-IQ"/>
        </w:rPr>
        <w:t>بينت النتائج أن تأثير المستخلصات البترولية من مجموعة الأثير البترولية للمستخلص الزيتي للحبة السوداء (</w:t>
      </w:r>
      <w:r>
        <w:rPr>
          <w:rFonts w:asciiTheme="majorBidi" w:eastAsia="Times New Roman" w:hAnsiTheme="majorBidi" w:cstheme="majorBidi"/>
          <w:color w:val="000000" w:themeColor="text1"/>
          <w:sz w:val="24"/>
          <w:szCs w:val="24"/>
          <w:lang w:bidi="ar-IQ"/>
        </w:rPr>
        <w:t>D</w:t>
      </w:r>
      <w:r>
        <w:rPr>
          <w:rFonts w:asciiTheme="majorBidi" w:eastAsia="Times New Roman" w:hAnsiTheme="majorBidi" w:cstheme="majorBidi"/>
          <w:color w:val="000000" w:themeColor="text1"/>
          <w:sz w:val="24"/>
          <w:szCs w:val="24"/>
          <w:rtl/>
          <w:lang w:bidi="ar-IQ"/>
        </w:rPr>
        <w:t>) أظهر تأثير وقائي عالي جدا بنسبة 100٪ مما يدل على التحسن الملحوظ في جميع المعالجات مقارنة بالمجموعة(</w:t>
      </w:r>
      <w:r>
        <w:rPr>
          <w:rFonts w:asciiTheme="majorBidi" w:eastAsia="Times New Roman" w:hAnsiTheme="majorBidi" w:cstheme="majorBidi"/>
          <w:color w:val="000000" w:themeColor="text1"/>
          <w:sz w:val="24"/>
          <w:szCs w:val="24"/>
          <w:lang w:bidi="ar-IQ"/>
        </w:rPr>
        <w:t>B</w:t>
      </w:r>
      <w:r>
        <w:rPr>
          <w:rFonts w:asciiTheme="majorBidi" w:eastAsia="Times New Roman" w:hAnsiTheme="majorBidi" w:cstheme="majorBidi"/>
          <w:color w:val="000000" w:themeColor="text1"/>
          <w:sz w:val="24"/>
          <w:szCs w:val="24"/>
          <w:rtl/>
          <w:lang w:bidi="ar-IQ"/>
        </w:rPr>
        <w:t xml:space="preserve">) </w:t>
      </w:r>
      <w:r>
        <w:rPr>
          <w:rFonts w:asciiTheme="majorBidi" w:eastAsia="Times New Roman" w:hAnsiTheme="majorBidi" w:cstheme="majorBidi"/>
          <w:color w:val="000000" w:themeColor="text1"/>
          <w:sz w:val="24"/>
          <w:szCs w:val="24"/>
          <w:lang w:bidi="ar-IQ"/>
        </w:rPr>
        <w:t>(P &lt;0.05)</w:t>
      </w:r>
      <w:r>
        <w:rPr>
          <w:rFonts w:asciiTheme="majorBidi" w:eastAsia="Times New Roman" w:hAnsiTheme="majorBidi" w:cstheme="majorBidi"/>
          <w:color w:val="000000" w:themeColor="text1"/>
          <w:sz w:val="24"/>
          <w:szCs w:val="24"/>
          <w:rtl/>
          <w:lang w:bidi="ar-IQ"/>
        </w:rPr>
        <w:t xml:space="preserve">، تليها المجموعة </w:t>
      </w:r>
      <w:r>
        <w:rPr>
          <w:rFonts w:asciiTheme="majorBidi" w:eastAsia="Times New Roman" w:hAnsiTheme="majorBidi" w:cstheme="majorBidi"/>
          <w:color w:val="000000" w:themeColor="text1"/>
          <w:sz w:val="24"/>
          <w:szCs w:val="24"/>
          <w:lang w:bidi="ar-IQ"/>
        </w:rPr>
        <w:t>C</w:t>
      </w:r>
      <w:r>
        <w:rPr>
          <w:rFonts w:asciiTheme="majorBidi" w:eastAsia="Times New Roman" w:hAnsiTheme="majorBidi" w:cstheme="majorBidi"/>
          <w:color w:val="000000" w:themeColor="text1"/>
          <w:sz w:val="24"/>
          <w:szCs w:val="24"/>
          <w:rtl/>
          <w:lang w:bidi="ar-IQ"/>
        </w:rPr>
        <w:t xml:space="preserve"> (السيطرة الموجبة) 67.1٪ (</w:t>
      </w:r>
      <w:r>
        <w:rPr>
          <w:rFonts w:asciiTheme="majorBidi" w:eastAsia="Times New Roman" w:hAnsiTheme="majorBidi" w:cstheme="majorBidi"/>
          <w:color w:val="000000" w:themeColor="text1"/>
          <w:sz w:val="24"/>
          <w:szCs w:val="24"/>
          <w:lang w:bidi="ar-IQ"/>
        </w:rPr>
        <w:t>p &lt; 0.05</w:t>
      </w:r>
      <w:r>
        <w:rPr>
          <w:rFonts w:asciiTheme="majorBidi" w:eastAsia="Times New Roman" w:hAnsiTheme="majorBidi" w:cstheme="majorBidi"/>
          <w:color w:val="000000" w:themeColor="text1"/>
          <w:sz w:val="24"/>
          <w:szCs w:val="24"/>
          <w:rtl/>
          <w:lang w:bidi="ar-IQ"/>
        </w:rPr>
        <w:t>)</w:t>
      </w:r>
      <w:r>
        <w:rPr>
          <w:sz w:val="24"/>
          <w:szCs w:val="24"/>
          <w:rtl/>
          <w:lang w:bidi="ar-IQ"/>
        </w:rPr>
        <w:t>.</w:t>
      </w:r>
    </w:p>
    <w:p w:rsidR="00680280" w:rsidRDefault="00680280" w:rsidP="00680280">
      <w:pPr>
        <w:spacing w:line="480" w:lineRule="auto"/>
        <w:jc w:val="both"/>
        <w:rPr>
          <w:sz w:val="24"/>
          <w:szCs w:val="24"/>
          <w:rtl/>
          <w:lang w:bidi="ar-IQ"/>
        </w:rPr>
      </w:pPr>
      <w:r>
        <w:rPr>
          <w:rFonts w:asciiTheme="majorBidi" w:eastAsia="Times New Roman" w:hAnsiTheme="majorBidi" w:cstheme="majorBidi"/>
          <w:color w:val="000000" w:themeColor="text1"/>
          <w:sz w:val="24"/>
          <w:szCs w:val="24"/>
          <w:rtl/>
          <w:lang w:bidi="ar-IQ"/>
        </w:rPr>
        <w:t>آفة المعدة احدثت تجريبيا من خلال  اعطاء  الأسبرين 400 ملغم / كغم في كل الجرذان عن طريق الفم . وينبغي مقارنة المجموعات مع بعضها البعض، المستخلص الزيتي للحبة السوداء اظهر فعالية عالية في علاج القرحة الهضمية المحدثه بواسطة الاسبرين مقارنة مع إيزوميبرازول + كلاريثرومايسين. في حين أن المستخلص الزيتي للحبة السوداء م قد أظهر الشفاء الكامل لآفة المعدة في المجموعة التي تم قتلها بعد أسبوع واحد من إعطاء الأسبرين، في حين أظهر إيزوميبرازول + كلاريثرومايسين الشفاء الكامل بعد أسبوعين، وتشير هذه النتائج إلى أن المستخلص الزيتي للحبة السوداء اظهر فعالية عالية في علاج القرحة المحدثه بواسطة الاسبرين</w:t>
      </w:r>
      <w:r>
        <w:rPr>
          <w:sz w:val="24"/>
          <w:szCs w:val="24"/>
          <w:rtl/>
          <w:lang w:bidi="ar-IQ"/>
        </w:rPr>
        <w:t>.</w:t>
      </w:r>
    </w:p>
    <w:p w:rsidR="00680280" w:rsidRDefault="00680280" w:rsidP="00680280">
      <w:pPr>
        <w:spacing w:line="480" w:lineRule="auto"/>
        <w:jc w:val="both"/>
        <w:rPr>
          <w:sz w:val="24"/>
          <w:szCs w:val="24"/>
          <w:rtl/>
          <w:lang w:bidi="ar-IQ"/>
        </w:rPr>
      </w:pPr>
    </w:p>
    <w:p w:rsidR="00680280" w:rsidRDefault="00680280" w:rsidP="00680280">
      <w:pPr>
        <w:rPr>
          <w:rtl/>
        </w:rPr>
      </w:pPr>
    </w:p>
    <w:p w:rsidR="00DA7B27" w:rsidRDefault="00DA7B27"/>
    <w:sectPr w:rsidR="00DA7B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2287" w:usb1="00000000" w:usb2="00000000" w:usb3="00000000" w:csb0="000000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0280"/>
    <w:rsid w:val="00680280"/>
    <w:rsid w:val="00DA7B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3310</Characters>
  <Application>Microsoft Office Word</Application>
  <DocSecurity>0</DocSecurity>
  <Lines>27</Lines>
  <Paragraphs>7</Paragraphs>
  <ScaleCrop>false</ScaleCrop>
  <Company>Naim Al Hussaini</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dc:creator>
  <cp:keywords/>
  <dc:description/>
  <cp:lastModifiedBy>bashar</cp:lastModifiedBy>
  <cp:revision>2</cp:revision>
  <dcterms:created xsi:type="dcterms:W3CDTF">2017-07-30T07:44:00Z</dcterms:created>
  <dcterms:modified xsi:type="dcterms:W3CDTF">2017-07-30T07:45:00Z</dcterms:modified>
</cp:coreProperties>
</file>